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472C4" w:themeColor="accent1"/>
          <w:szCs w:val="24"/>
        </w:rPr>
        <w:id w:val="472452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A05CF1" w14:textId="77777777" w:rsidR="00D54152" w:rsidRDefault="00D54152">
          <w:pPr>
            <w:pStyle w:val="Ingenmellomrom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4B86F2" wp14:editId="5F84A098">
                <wp:extent cx="1417320" cy="750898"/>
                <wp:effectExtent l="0" t="0" r="0" b="0"/>
                <wp:docPr id="143" name="Bild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tel"/>
            <w:tag w:val=""/>
            <w:id w:val="1735040861"/>
            <w:placeholder>
              <w:docPart w:val="E5A89548EEFA40F496FEB6C9B5AA33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21A8375" w14:textId="77777777" w:rsidR="00D54152" w:rsidRDefault="00D54152">
              <w:pPr>
                <w:pStyle w:val="Ingenmellomrom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Vedtekter</w:t>
              </w:r>
            </w:p>
          </w:sdtContent>
        </w:sdt>
        <w:sdt>
          <w:sdtPr>
            <w:rPr>
              <w:b/>
              <w:color w:val="4472C4" w:themeColor="accent1"/>
              <w:sz w:val="28"/>
              <w:szCs w:val="28"/>
            </w:rPr>
            <w:alias w:val="Undertittel"/>
            <w:tag w:val=""/>
            <w:id w:val="328029620"/>
            <w:placeholder>
              <w:docPart w:val="BDC858021E164083B31758A2BF61641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E320DB9" w14:textId="5E2F8CFB" w:rsidR="00D54152" w:rsidRDefault="00D54152">
              <w:pPr>
                <w:pStyle w:val="Ingenmellomrom"/>
                <w:jc w:val="center"/>
                <w:rPr>
                  <w:color w:val="4472C4" w:themeColor="accent1"/>
                  <w:sz w:val="28"/>
                  <w:szCs w:val="28"/>
                </w:rPr>
              </w:pPr>
              <w:r w:rsidRPr="00D54152">
                <w:rPr>
                  <w:b/>
                  <w:color w:val="4472C4" w:themeColor="accent1"/>
                  <w:sz w:val="28"/>
                  <w:szCs w:val="28"/>
                </w:rPr>
                <w:t xml:space="preserve">Vedtekter for Trondhjem Rotary </w:t>
              </w:r>
              <w:proofErr w:type="spellStart"/>
              <w:r w:rsidRPr="00D54152">
                <w:rPr>
                  <w:b/>
                  <w:color w:val="4472C4" w:themeColor="accent1"/>
                  <w:sz w:val="28"/>
                  <w:szCs w:val="28"/>
                </w:rPr>
                <w:t>Klub</w:t>
              </w:r>
              <w:proofErr w:type="spellEnd"/>
              <w:r w:rsidR="000D453F">
                <w:rPr>
                  <w:b/>
                  <w:color w:val="4472C4" w:themeColor="accent1"/>
                  <w:sz w:val="28"/>
                  <w:szCs w:val="28"/>
                </w:rPr>
                <w:t xml:space="preserve"> sitt</w:t>
              </w:r>
              <w:r w:rsidR="00753871">
                <w:rPr>
                  <w:b/>
                  <w:color w:val="4472C4" w:themeColor="accent1"/>
                  <w:sz w:val="28"/>
                  <w:szCs w:val="28"/>
                </w:rPr>
                <w:t xml:space="preserve"> </w:t>
              </w:r>
              <w:r w:rsidR="000D453F">
                <w:rPr>
                  <w:b/>
                  <w:color w:val="4472C4" w:themeColor="accent1"/>
                  <w:sz w:val="28"/>
                  <w:szCs w:val="28"/>
                </w:rPr>
                <w:t>f</w:t>
              </w:r>
              <w:r w:rsidR="00753871">
                <w:rPr>
                  <w:b/>
                  <w:color w:val="4472C4" w:themeColor="accent1"/>
                  <w:sz w:val="28"/>
                  <w:szCs w:val="28"/>
                </w:rPr>
                <w:t>ond</w:t>
              </w:r>
            </w:p>
          </w:sdtContent>
        </w:sdt>
        <w:p w14:paraId="41455377" w14:textId="77777777" w:rsidR="00D54152" w:rsidRDefault="00D54152">
          <w:pPr>
            <w:pStyle w:val="Ingenmellomrom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11C746" wp14:editId="0B16C36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boks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alias w:val="Dato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d. MMMM 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19E431D" w14:textId="2A9CCC0F" w:rsidR="002302D7" w:rsidRPr="006D4217" w:rsidRDefault="00BE66F4">
                                    <w:pPr>
                                      <w:pStyle w:val="Ingenmellomrom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1. januar 2021</w:t>
                                    </w:r>
                                  </w:p>
                                </w:sdtContent>
                              </w:sdt>
                              <w:p w14:paraId="4F8162EF" w14:textId="77777777" w:rsidR="002302D7" w:rsidRPr="006D4217" w:rsidRDefault="00E60312">
                                <w:pPr>
                                  <w:pStyle w:val="Ingenmellomrom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302D7" w:rsidRPr="006D4217">
                                      <w:rPr>
                                        <w:caps/>
                                        <w:color w:val="4472C4" w:themeColor="accent1"/>
                                      </w:rPr>
                                      <w:t>Trondhjem rotary klub</w:t>
                                    </w:r>
                                  </w:sdtContent>
                                </w:sdt>
                              </w:p>
                              <w:p w14:paraId="31BD5BE4" w14:textId="77777777" w:rsidR="002302D7" w:rsidRPr="006D4217" w:rsidRDefault="002302D7">
                                <w:pPr>
                                  <w:pStyle w:val="Ingenmellomrom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11C74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WBdwIAAFc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BmGYWBdwIAAFc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color w:val="FF0000"/>
                              <w:sz w:val="28"/>
                              <w:szCs w:val="28"/>
                            </w:rPr>
                            <w:alias w:val="Dato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19E431D" w14:textId="2A9CCC0F" w:rsidR="002302D7" w:rsidRPr="006D4217" w:rsidRDefault="00BE66F4">
                              <w:pPr>
                                <w:pStyle w:val="Ingenmellomrom"/>
                                <w:spacing w:after="40"/>
                                <w:jc w:val="center"/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>1. januar 2021</w:t>
                              </w:r>
                            </w:p>
                          </w:sdtContent>
                        </w:sdt>
                        <w:p w14:paraId="4F8162EF" w14:textId="77777777" w:rsidR="002302D7" w:rsidRPr="006D4217" w:rsidRDefault="00FB7810">
                          <w:pPr>
                            <w:pStyle w:val="Ingenmellomrom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302D7" w:rsidRPr="006D4217">
                                <w:rPr>
                                  <w:caps/>
                                  <w:color w:val="4472C4" w:themeColor="accent1"/>
                                </w:rPr>
                                <w:t>Trondhjem rotary klub</w:t>
                              </w:r>
                            </w:sdtContent>
                          </w:sdt>
                        </w:p>
                        <w:p w14:paraId="31BD5BE4" w14:textId="77777777" w:rsidR="002302D7" w:rsidRPr="006D4217" w:rsidRDefault="002302D7">
                          <w:pPr>
                            <w:pStyle w:val="Ingenmellomrom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035289A8" wp14:editId="10779999">
                <wp:extent cx="758952" cy="478932"/>
                <wp:effectExtent l="0" t="0" r="3175" b="0"/>
                <wp:docPr id="144" name="Bild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084CDE" w14:textId="48F6E243" w:rsidR="000C4DA3" w:rsidRPr="003724CB" w:rsidRDefault="00D54152" w:rsidP="003724CB">
          <w:r>
            <w:br w:type="page"/>
          </w:r>
        </w:p>
      </w:sdtContent>
    </w:sdt>
    <w:p w14:paraId="7B3720CA" w14:textId="77777777" w:rsidR="001A0319" w:rsidRDefault="001A0319" w:rsidP="001A0319">
      <w:r w:rsidRPr="003724CB">
        <w:rPr>
          <w:b/>
          <w:bCs/>
        </w:rPr>
        <w:lastRenderedPageBreak/>
        <w:t xml:space="preserve">Trondhjem Rotary </w:t>
      </w:r>
      <w:proofErr w:type="spellStart"/>
      <w:r w:rsidRPr="003724CB">
        <w:rPr>
          <w:b/>
          <w:bCs/>
        </w:rPr>
        <w:t>Klubs</w:t>
      </w:r>
      <w:proofErr w:type="spellEnd"/>
      <w:r w:rsidRPr="003724CB">
        <w:rPr>
          <w:b/>
          <w:bCs/>
        </w:rPr>
        <w:t xml:space="preserve"> Fond</w:t>
      </w:r>
      <w:r>
        <w:t xml:space="preserve"> er opprettet 29. desember 1982.</w:t>
      </w:r>
    </w:p>
    <w:p w14:paraId="29B3DEB3" w14:textId="78991FFF" w:rsidR="001A0319" w:rsidRPr="00AD0554" w:rsidRDefault="001A0319">
      <w:r>
        <w:t xml:space="preserve">Fondets opprinnelige grunnkapital på </w:t>
      </w:r>
      <w:r w:rsidRPr="000B3028">
        <w:rPr>
          <w:b/>
          <w:bCs/>
        </w:rPr>
        <w:t>kr. 2</w:t>
      </w:r>
      <w:r>
        <w:rPr>
          <w:b/>
          <w:bCs/>
        </w:rPr>
        <w:t> </w:t>
      </w:r>
      <w:r w:rsidRPr="000B3028">
        <w:rPr>
          <w:b/>
          <w:bCs/>
        </w:rPr>
        <w:t>050</w:t>
      </w:r>
      <w:r>
        <w:rPr>
          <w:b/>
          <w:bCs/>
        </w:rPr>
        <w:t xml:space="preserve">.- </w:t>
      </w:r>
      <w:r w:rsidRPr="000B3028">
        <w:t xml:space="preserve">ble skaffet tilveie ved </w:t>
      </w:r>
      <w:r w:rsidRPr="00AC3D70">
        <w:t>auksjon i klubbens ordinære møte</w:t>
      </w:r>
      <w:r>
        <w:t xml:space="preserve"> samme dato, og med gjenstander forært av klubbens medlemmer.</w:t>
      </w:r>
    </w:p>
    <w:p w14:paraId="530C929F" w14:textId="7D2258C1" w:rsidR="001A0319" w:rsidRDefault="001A0319" w:rsidP="001A0319">
      <w:pPr>
        <w:pStyle w:val="Overskrift1"/>
      </w:pPr>
      <w:r>
        <w:t>Artikkel 1</w:t>
      </w:r>
      <w:r>
        <w:tab/>
        <w:t>Formål</w:t>
      </w:r>
    </w:p>
    <w:p w14:paraId="5AF7DB11" w14:textId="256D80F6" w:rsidR="001A0319" w:rsidRDefault="00320FC6">
      <w:r>
        <w:t xml:space="preserve">Fondets formål er å yte økonomisk støtte til </w:t>
      </w:r>
      <w:r w:rsidR="007810C2">
        <w:t>prosjekter</w:t>
      </w:r>
      <w:r>
        <w:t xml:space="preserve"> klubben iverksetter</w:t>
      </w:r>
      <w:r w:rsidR="003760CD">
        <w:t xml:space="preserve">, og som følger </w:t>
      </w:r>
      <w:proofErr w:type="spellStart"/>
      <w:r w:rsidR="007810C2">
        <w:t>Rotary</w:t>
      </w:r>
      <w:r w:rsidR="004E1498">
        <w:t>’s</w:t>
      </w:r>
      <w:proofErr w:type="spellEnd"/>
      <w:r w:rsidR="004E1498">
        <w:t xml:space="preserve"> </w:t>
      </w:r>
      <w:r w:rsidR="007810C2">
        <w:t>retningslinjer</w:t>
      </w:r>
      <w:r w:rsidR="004E1498">
        <w:t xml:space="preserve"> for prosjekter</w:t>
      </w:r>
      <w:r w:rsidR="007810C2">
        <w:t>.</w:t>
      </w:r>
    </w:p>
    <w:p w14:paraId="06BD3002" w14:textId="6A05A022" w:rsidR="001A0319" w:rsidRPr="00B53DEA" w:rsidRDefault="00320FC6" w:rsidP="00320FC6">
      <w:pPr>
        <w:pStyle w:val="Overskrift1"/>
      </w:pPr>
      <w:r w:rsidRPr="00B53DEA">
        <w:t xml:space="preserve">Artikkel 2 </w:t>
      </w:r>
      <w:r w:rsidRPr="00B53DEA">
        <w:tab/>
        <w:t>Regnskapsføring og fondsstyret</w:t>
      </w:r>
    </w:p>
    <w:p w14:paraId="1D65500D" w14:textId="33758B40" w:rsidR="00E5111F" w:rsidRPr="00B53DEA" w:rsidRDefault="00E5111F" w:rsidP="00E5111F">
      <w:r w:rsidRPr="00B53DEA">
        <w:t>Fondsstyret består av 3 personer, klubbens kasserer samt 2 klubbmedlemmer. Disse to velges av årsmøtet og har e</w:t>
      </w:r>
      <w:r w:rsidR="00F45F10" w:rsidRPr="00B53DEA">
        <w:t>n</w:t>
      </w:r>
      <w:r w:rsidRPr="00B53DEA">
        <w:t xml:space="preserve"> funksjonstid på 3 år.  Kassereren er leder og regnskapsfører for fondet. Regnskapsåret følger Rotary – året. Fondsstyrets forslag til bruk av fondets midler godkjennes av styret i klubben.</w:t>
      </w:r>
    </w:p>
    <w:p w14:paraId="2C9BCE10" w14:textId="0D05A852" w:rsidR="00320FC6" w:rsidRPr="00B53DEA" w:rsidRDefault="00320FC6" w:rsidP="00320FC6">
      <w:pPr>
        <w:pStyle w:val="Overskrift1"/>
      </w:pPr>
      <w:r w:rsidRPr="00B53DEA">
        <w:t>Artikkel 3</w:t>
      </w:r>
      <w:r w:rsidRPr="00B53DEA">
        <w:tab/>
        <w:t>Oppbygging og plassering av fondet</w:t>
      </w:r>
    </w:p>
    <w:p w14:paraId="168EE1D2" w14:textId="18986A17" w:rsidR="00B9589B" w:rsidRPr="00B53DEA" w:rsidRDefault="002A02A7">
      <w:r w:rsidRPr="00B53DEA">
        <w:t>G</w:t>
      </w:r>
      <w:r w:rsidR="00B9589B" w:rsidRPr="00B53DEA">
        <w:t>runnkapitalen på 100 000.-</w:t>
      </w:r>
      <w:r w:rsidR="00E5111F" w:rsidRPr="00B53DEA">
        <w:t xml:space="preserve"> pr. 1. jan 2021,</w:t>
      </w:r>
      <w:r w:rsidR="00B9589B" w:rsidRPr="00B53DEA">
        <w:t xml:space="preserve"> skal plasseres konservativt med liten risiko. Den skal betraktes som et sikringsfond, og enhver bruk av denne delen skal følges med en plan for </w:t>
      </w:r>
      <w:r w:rsidR="00E5111F" w:rsidRPr="00B53DEA">
        <w:t xml:space="preserve">rask </w:t>
      </w:r>
      <w:r w:rsidR="00B9589B" w:rsidRPr="00B53DEA">
        <w:t>gjenoppbygging.</w:t>
      </w:r>
    </w:p>
    <w:p w14:paraId="2A2ABE03" w14:textId="5D54513E" w:rsidR="002A02A7" w:rsidRPr="00B53DEA" w:rsidRDefault="002A02A7">
      <w:r w:rsidRPr="00B53DEA">
        <w:t>Grunnkapitalen reguleres hvert 5. år, i hovedsak i takt med konsumprisindeksens utvikling.</w:t>
      </w:r>
    </w:p>
    <w:p w14:paraId="2E2B2ED3" w14:textId="2B4E1323" w:rsidR="00320FC6" w:rsidRPr="00B53DEA" w:rsidRDefault="00B9589B">
      <w:r w:rsidRPr="00B53DEA">
        <w:t xml:space="preserve">Den øvrige delen av fondet plasseres med </w:t>
      </w:r>
      <w:r w:rsidR="00CA7135" w:rsidRPr="00B53DEA">
        <w:t>best mulig avkastning, men med moderat risiko. Klubben bør tilstrebe å øke den øvrige delen i gode tider</w:t>
      </w:r>
      <w:r w:rsidR="00025DCA" w:rsidRPr="00B53DEA">
        <w:t xml:space="preserve"> slik at fondet står seg over tid</w:t>
      </w:r>
      <w:r w:rsidR="00522989" w:rsidRPr="00B53DEA">
        <w:t xml:space="preserve"> eksempelvis tilskudd</w:t>
      </w:r>
      <w:r w:rsidR="00522989" w:rsidRPr="00B53DEA">
        <w:rPr>
          <w:rStyle w:val="UndertittelTegn"/>
        </w:rPr>
        <w:t xml:space="preserve"> </w:t>
      </w:r>
      <w:r w:rsidR="00522989" w:rsidRPr="00B53DEA">
        <w:t>fra klubben, gaver eller øvrige tildelinger.</w:t>
      </w:r>
    </w:p>
    <w:p w14:paraId="27719036" w14:textId="01EE1398" w:rsidR="008D4B0E" w:rsidRPr="00B53DEA" w:rsidRDefault="00320FC6" w:rsidP="003803A9">
      <w:pPr>
        <w:pStyle w:val="Overskrift1"/>
      </w:pPr>
      <w:r w:rsidRPr="00B53DEA">
        <w:t>Artikkel 4</w:t>
      </w:r>
      <w:r w:rsidRPr="00B53DEA">
        <w:tab/>
        <w:t>Bruk av fondets midler</w:t>
      </w:r>
    </w:p>
    <w:p w14:paraId="00AD31F3" w14:textId="53033A6D" w:rsidR="00320FC6" w:rsidRPr="00B53DEA" w:rsidRDefault="008D4B0E">
      <w:r w:rsidRPr="00B53DEA">
        <w:t xml:space="preserve">Fondets midler skal brukes til prosjekter </w:t>
      </w:r>
      <w:r w:rsidR="003803A9" w:rsidRPr="00B53DEA">
        <w:t>som har</w:t>
      </w:r>
      <w:r w:rsidRPr="00B53DEA">
        <w:t xml:space="preserve"> forutsigbarhet på kostnader og varighet. I spesielle tilfeller kan det være aktuelt med årlige bidrag</w:t>
      </w:r>
      <w:r w:rsidR="003803A9" w:rsidRPr="00B53DEA">
        <w:t xml:space="preserve"> til samme prosjekt.</w:t>
      </w:r>
    </w:p>
    <w:p w14:paraId="70FDE194" w14:textId="59356E77" w:rsidR="003803A9" w:rsidRPr="00B53DEA" w:rsidRDefault="003803A9">
      <w:r w:rsidRPr="00B53DEA">
        <w:t xml:space="preserve">Årlig disponibelt beløp for utdeling til prosjekter er </w:t>
      </w:r>
      <w:r w:rsidRPr="00B53DEA">
        <w:rPr>
          <w:b/>
          <w:bCs/>
        </w:rPr>
        <w:t>20% av det totale fondet</w:t>
      </w:r>
      <w:r w:rsidRPr="00B53DEA">
        <w:t xml:space="preserve"> </w:t>
      </w:r>
      <w:r w:rsidRPr="00B53DEA">
        <w:rPr>
          <w:rFonts w:cstheme="minorHAnsi"/>
        </w:rPr>
        <w:t>÷</w:t>
      </w:r>
      <w:r w:rsidRPr="00B53DEA">
        <w:t xml:space="preserve"> den års-indekserte grunnkapitalen.</w:t>
      </w:r>
    </w:p>
    <w:p w14:paraId="2785E27E" w14:textId="366E6C59" w:rsidR="008D4B0E" w:rsidRPr="00B53DEA" w:rsidRDefault="003803A9">
      <w:r w:rsidRPr="00B53DEA">
        <w:t xml:space="preserve">Fondets midler skal ikke brukes til </w:t>
      </w:r>
      <w:r w:rsidR="00AC0E16" w:rsidRPr="00B53DEA">
        <w:t>å dekke ordinære driftskostnader i klubben</w:t>
      </w:r>
      <w:r w:rsidRPr="00B53DEA">
        <w:t>.</w:t>
      </w:r>
    </w:p>
    <w:p w14:paraId="453F5FE2" w14:textId="559B280B" w:rsidR="00AC0E16" w:rsidRPr="00B53DEA" w:rsidRDefault="00AC0E16">
      <w:r w:rsidRPr="00B53DEA">
        <w:t xml:space="preserve">Unntak fra kravet om at midlene </w:t>
      </w:r>
      <w:r w:rsidR="00E5111F" w:rsidRPr="00B53DEA">
        <w:t xml:space="preserve">kun </w:t>
      </w:r>
      <w:r w:rsidRPr="00B53DEA">
        <w:t>skal brukes til prosjekter er:</w:t>
      </w:r>
    </w:p>
    <w:p w14:paraId="3C8B87DD" w14:textId="39CACF8A" w:rsidR="00320FC6" w:rsidRPr="00B53DEA" w:rsidRDefault="00AC0E16">
      <w:r w:rsidRPr="00B53DEA">
        <w:t>- Finansiering av utvekslingsstudenter</w:t>
      </w:r>
      <w:r w:rsidRPr="00B53DEA">
        <w:br/>
        <w:t>- Tilskudd til 100 års feiring av klubben og øvrige jubileer.</w:t>
      </w:r>
    </w:p>
    <w:p w14:paraId="0F6FCAFF" w14:textId="43DDD5E7" w:rsidR="00320FC6" w:rsidRPr="00B53DEA" w:rsidRDefault="00320FC6" w:rsidP="00320FC6">
      <w:pPr>
        <w:pStyle w:val="Overskrift1"/>
      </w:pPr>
      <w:r w:rsidRPr="00B53DEA">
        <w:t>Artikkel 5</w:t>
      </w:r>
      <w:r w:rsidRPr="00B53DEA">
        <w:tab/>
        <w:t>Rapportering til styrets årsmøte</w:t>
      </w:r>
    </w:p>
    <w:p w14:paraId="44F3807B" w14:textId="486F8B03" w:rsidR="00320FC6" w:rsidRDefault="007D1A03">
      <w:r w:rsidRPr="00B53DEA">
        <w:t xml:space="preserve">Fondsstyret </w:t>
      </w:r>
      <w:r w:rsidR="00AC0E16" w:rsidRPr="00B53DEA">
        <w:t xml:space="preserve">informerer </w:t>
      </w:r>
      <w:r w:rsidR="00E5111F" w:rsidRPr="00B53DEA">
        <w:t xml:space="preserve">styret </w:t>
      </w:r>
      <w:r w:rsidR="00AC0E16" w:rsidRPr="00B53DEA">
        <w:t>om</w:t>
      </w:r>
      <w:r w:rsidRPr="00522989">
        <w:t xml:space="preserve"> fondets beholdning og utvikling hvert halvår. Regnskap og beretning om fondets virksomhet </w:t>
      </w:r>
      <w:r w:rsidR="00AD0554">
        <w:t xml:space="preserve">fremlegges i årsmøtet, og </w:t>
      </w:r>
      <w:r w:rsidRPr="00522989">
        <w:t>klubbens medlemmer fatter vedtak om eventuell godkjenning. Regnskapet avsluttes 30. juni hvert år.</w:t>
      </w:r>
    </w:p>
    <w:p w14:paraId="00E0DC40" w14:textId="4A45A194" w:rsidR="00320FC6" w:rsidRDefault="00320FC6" w:rsidP="00320FC6">
      <w:pPr>
        <w:pStyle w:val="Overskrift1"/>
      </w:pPr>
      <w:r>
        <w:t>Artikkel 6</w:t>
      </w:r>
      <w:r>
        <w:tab/>
        <w:t>Endring og oppløsning av fondet</w:t>
      </w:r>
    </w:p>
    <w:p w14:paraId="283E9BFD" w14:textId="1CC01793" w:rsidR="000D453F" w:rsidRPr="00522989" w:rsidRDefault="000D453F" w:rsidP="000D453F">
      <w:r w:rsidRPr="00522989">
        <w:t xml:space="preserve">Forslag om oppløsning av fondet, eller endring av teksten </w:t>
      </w:r>
      <w:r w:rsidR="00522989" w:rsidRPr="00522989">
        <w:t xml:space="preserve">i </w:t>
      </w:r>
      <w:r w:rsidRPr="00522989">
        <w:t>vedtekte</w:t>
      </w:r>
      <w:r w:rsidR="00522989" w:rsidRPr="00522989">
        <w:t>ne</w:t>
      </w:r>
      <w:r w:rsidRPr="00522989">
        <w:t xml:space="preserve"> kan vedtas av medlemsmøte i klubben dersom minst 2/3 av møtedeltakerne i det tillyste møtet godkjenner forslaget. Forslaget til endringen må fremlegges i ordinært medlemsmøte minimum 3 uker før endelig vedtak skal fattes.</w:t>
      </w:r>
    </w:p>
    <w:p w14:paraId="191DC7FD" w14:textId="268DF9B2" w:rsidR="00320FC6" w:rsidRDefault="00320FC6"/>
    <w:p w14:paraId="6C769B67" w14:textId="77777777" w:rsidR="00E5111F" w:rsidRDefault="00E5111F" w:rsidP="000B3028">
      <w:pPr>
        <w:rPr>
          <w:rFonts w:asciiTheme="majorHAnsi" w:eastAsiaTheme="majorEastAsia" w:hAnsiTheme="majorHAnsi"/>
        </w:rPr>
      </w:pPr>
    </w:p>
    <w:sectPr w:rsidR="00E5111F" w:rsidSect="00D541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DADA" w14:textId="77777777" w:rsidR="00E60312" w:rsidRDefault="00E60312" w:rsidP="000C4DA3">
      <w:r>
        <w:separator/>
      </w:r>
    </w:p>
  </w:endnote>
  <w:endnote w:type="continuationSeparator" w:id="0">
    <w:p w14:paraId="3D688E5A" w14:textId="77777777" w:rsidR="00E60312" w:rsidRDefault="00E60312" w:rsidP="000C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8049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271163" w14:textId="77777777" w:rsidR="002302D7" w:rsidRDefault="002302D7">
            <w:pPr>
              <w:pStyle w:val="Bunnteks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D30304" w14:textId="77777777" w:rsidR="002302D7" w:rsidRDefault="002302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4161" w14:textId="77777777" w:rsidR="00E60312" w:rsidRDefault="00E60312" w:rsidP="000C4DA3">
      <w:r>
        <w:separator/>
      </w:r>
    </w:p>
  </w:footnote>
  <w:footnote w:type="continuationSeparator" w:id="0">
    <w:p w14:paraId="773441F2" w14:textId="77777777" w:rsidR="00E60312" w:rsidRDefault="00E60312" w:rsidP="000C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BF41" w14:textId="4C62B783" w:rsidR="002302D7" w:rsidRPr="008B6826" w:rsidRDefault="002302D7" w:rsidP="000C4DA3">
    <w:pPr>
      <w:pStyle w:val="Topptekst"/>
      <w:jc w:val="center"/>
      <w:rPr>
        <w:color w:val="2F5496" w:themeColor="accent1" w:themeShade="BF"/>
        <w:sz w:val="40"/>
        <w:szCs w:val="40"/>
        <w:u w:val="single"/>
      </w:rPr>
    </w:pPr>
    <w:r w:rsidRPr="008B6826">
      <w:rPr>
        <w:color w:val="2F5496" w:themeColor="accent1" w:themeShade="BF"/>
        <w:sz w:val="40"/>
        <w:szCs w:val="40"/>
        <w:u w:val="single"/>
      </w:rPr>
      <w:t xml:space="preserve">Vedtekter for Trondhjem Rotary </w:t>
    </w:r>
    <w:proofErr w:type="spellStart"/>
    <w:r w:rsidRPr="008B6826">
      <w:rPr>
        <w:color w:val="2F5496" w:themeColor="accent1" w:themeShade="BF"/>
        <w:sz w:val="40"/>
        <w:szCs w:val="40"/>
        <w:u w:val="single"/>
      </w:rPr>
      <w:t>Klub</w:t>
    </w:r>
    <w:r w:rsidR="000B3028">
      <w:rPr>
        <w:color w:val="2F5496" w:themeColor="accent1" w:themeShade="BF"/>
        <w:sz w:val="40"/>
        <w:szCs w:val="40"/>
        <w:u w:val="single"/>
      </w:rPr>
      <w:t>’s</w:t>
    </w:r>
    <w:proofErr w:type="spellEnd"/>
    <w:r w:rsidR="000B3028">
      <w:rPr>
        <w:color w:val="2F5496" w:themeColor="accent1" w:themeShade="BF"/>
        <w:sz w:val="40"/>
        <w:szCs w:val="40"/>
        <w:u w:val="single"/>
      </w:rPr>
      <w:t xml:space="preserve"> Fond</w:t>
    </w:r>
  </w:p>
  <w:p w14:paraId="5211DE0E" w14:textId="77777777" w:rsidR="002302D7" w:rsidRDefault="002302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78E2"/>
    <w:multiLevelType w:val="hybridMultilevel"/>
    <w:tmpl w:val="30208C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6DC"/>
    <w:multiLevelType w:val="hybridMultilevel"/>
    <w:tmpl w:val="E7403B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2381"/>
    <w:multiLevelType w:val="hybridMultilevel"/>
    <w:tmpl w:val="C56088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179D"/>
    <w:multiLevelType w:val="hybridMultilevel"/>
    <w:tmpl w:val="CE1A53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52"/>
    <w:rsid w:val="00004450"/>
    <w:rsid w:val="00025DCA"/>
    <w:rsid w:val="000603AF"/>
    <w:rsid w:val="000702AB"/>
    <w:rsid w:val="00096ECB"/>
    <w:rsid w:val="000B3028"/>
    <w:rsid w:val="000C4DA3"/>
    <w:rsid w:val="000D453F"/>
    <w:rsid w:val="00112767"/>
    <w:rsid w:val="0011558F"/>
    <w:rsid w:val="0011726D"/>
    <w:rsid w:val="00136FF4"/>
    <w:rsid w:val="0017362F"/>
    <w:rsid w:val="00186E38"/>
    <w:rsid w:val="001944B7"/>
    <w:rsid w:val="001A0319"/>
    <w:rsid w:val="001E3782"/>
    <w:rsid w:val="002302D7"/>
    <w:rsid w:val="002562D9"/>
    <w:rsid w:val="00261A21"/>
    <w:rsid w:val="0028192D"/>
    <w:rsid w:val="002A02A7"/>
    <w:rsid w:val="002A2D49"/>
    <w:rsid w:val="002B3FA6"/>
    <w:rsid w:val="002B532C"/>
    <w:rsid w:val="002C7640"/>
    <w:rsid w:val="002E3A48"/>
    <w:rsid w:val="00320FC6"/>
    <w:rsid w:val="00335E88"/>
    <w:rsid w:val="00352400"/>
    <w:rsid w:val="003549E0"/>
    <w:rsid w:val="003724CB"/>
    <w:rsid w:val="003760CD"/>
    <w:rsid w:val="003803A9"/>
    <w:rsid w:val="003F61BF"/>
    <w:rsid w:val="004077E7"/>
    <w:rsid w:val="004B7EE1"/>
    <w:rsid w:val="004E1498"/>
    <w:rsid w:val="005045A7"/>
    <w:rsid w:val="00522989"/>
    <w:rsid w:val="005879F5"/>
    <w:rsid w:val="00602381"/>
    <w:rsid w:val="006061A2"/>
    <w:rsid w:val="006442FB"/>
    <w:rsid w:val="00653C1D"/>
    <w:rsid w:val="0067701B"/>
    <w:rsid w:val="00691A78"/>
    <w:rsid w:val="006B4303"/>
    <w:rsid w:val="006D4217"/>
    <w:rsid w:val="006E7D9F"/>
    <w:rsid w:val="00721C86"/>
    <w:rsid w:val="00753871"/>
    <w:rsid w:val="00770C17"/>
    <w:rsid w:val="007809BE"/>
    <w:rsid w:val="007810C2"/>
    <w:rsid w:val="007A60F7"/>
    <w:rsid w:val="007B0F9F"/>
    <w:rsid w:val="007D1A03"/>
    <w:rsid w:val="007F2EBC"/>
    <w:rsid w:val="0081192D"/>
    <w:rsid w:val="00870F4D"/>
    <w:rsid w:val="00872851"/>
    <w:rsid w:val="00894A04"/>
    <w:rsid w:val="008A2127"/>
    <w:rsid w:val="008B6826"/>
    <w:rsid w:val="008C7E97"/>
    <w:rsid w:val="008D4B0E"/>
    <w:rsid w:val="008F5410"/>
    <w:rsid w:val="00982A2B"/>
    <w:rsid w:val="0098639E"/>
    <w:rsid w:val="009A3051"/>
    <w:rsid w:val="00A03244"/>
    <w:rsid w:val="00A1182E"/>
    <w:rsid w:val="00AB1640"/>
    <w:rsid w:val="00AC0E16"/>
    <w:rsid w:val="00AC3D70"/>
    <w:rsid w:val="00AC4321"/>
    <w:rsid w:val="00AD0554"/>
    <w:rsid w:val="00AF1399"/>
    <w:rsid w:val="00B0518E"/>
    <w:rsid w:val="00B20852"/>
    <w:rsid w:val="00B21973"/>
    <w:rsid w:val="00B24DBD"/>
    <w:rsid w:val="00B456F8"/>
    <w:rsid w:val="00B51D47"/>
    <w:rsid w:val="00B53DEA"/>
    <w:rsid w:val="00B55903"/>
    <w:rsid w:val="00B637D9"/>
    <w:rsid w:val="00B9589B"/>
    <w:rsid w:val="00BA1CF8"/>
    <w:rsid w:val="00BE66F4"/>
    <w:rsid w:val="00C04B4B"/>
    <w:rsid w:val="00C20A84"/>
    <w:rsid w:val="00C228B5"/>
    <w:rsid w:val="00C50213"/>
    <w:rsid w:val="00C57174"/>
    <w:rsid w:val="00C7626C"/>
    <w:rsid w:val="00CA7135"/>
    <w:rsid w:val="00CC4BA6"/>
    <w:rsid w:val="00CD708B"/>
    <w:rsid w:val="00D1607F"/>
    <w:rsid w:val="00D259EE"/>
    <w:rsid w:val="00D449AB"/>
    <w:rsid w:val="00D50F30"/>
    <w:rsid w:val="00D54152"/>
    <w:rsid w:val="00D7427F"/>
    <w:rsid w:val="00DB1872"/>
    <w:rsid w:val="00DB79EF"/>
    <w:rsid w:val="00DD5A51"/>
    <w:rsid w:val="00DE2C4F"/>
    <w:rsid w:val="00DF21AC"/>
    <w:rsid w:val="00E01364"/>
    <w:rsid w:val="00E2562C"/>
    <w:rsid w:val="00E2675D"/>
    <w:rsid w:val="00E37FB8"/>
    <w:rsid w:val="00E41FAC"/>
    <w:rsid w:val="00E45E44"/>
    <w:rsid w:val="00E5111F"/>
    <w:rsid w:val="00E60312"/>
    <w:rsid w:val="00E73713"/>
    <w:rsid w:val="00F45F10"/>
    <w:rsid w:val="00F93EB6"/>
    <w:rsid w:val="00FA21B9"/>
    <w:rsid w:val="00FB60FF"/>
    <w:rsid w:val="00FB7810"/>
    <w:rsid w:val="00FE548E"/>
    <w:rsid w:val="00FE715F"/>
    <w:rsid w:val="00FF1E3D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8FE0"/>
  <w15:chartTrackingRefBased/>
  <w15:docId w15:val="{EC053412-0DD7-4B9B-AE86-DC57208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4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76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76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76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7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7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764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7640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7640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76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link w:val="IngenmellomromTegn"/>
    <w:uiPriority w:val="1"/>
    <w:qFormat/>
    <w:rsid w:val="002C7640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54152"/>
    <w:rPr>
      <w:sz w:val="24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41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41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C4D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4DA3"/>
  </w:style>
  <w:style w:type="paragraph" w:styleId="Bunntekst">
    <w:name w:val="footer"/>
    <w:basedOn w:val="Normal"/>
    <w:link w:val="BunntekstTegn"/>
    <w:uiPriority w:val="99"/>
    <w:unhideWhenUsed/>
    <w:rsid w:val="000C4D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4DA3"/>
  </w:style>
  <w:style w:type="character" w:customStyle="1" w:styleId="Overskrift1Tegn">
    <w:name w:val="Overskrift 1 Tegn"/>
    <w:basedOn w:val="Standardskriftforavsnitt"/>
    <w:link w:val="Overskrift1"/>
    <w:uiPriority w:val="9"/>
    <w:rsid w:val="002C76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7640"/>
    <w:pPr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C76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76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7640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7640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7640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7640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7640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7640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2C76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2C76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76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7640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C7640"/>
    <w:rPr>
      <w:b/>
      <w:bCs/>
    </w:rPr>
  </w:style>
  <w:style w:type="character" w:styleId="Utheving">
    <w:name w:val="Emphasis"/>
    <w:basedOn w:val="Standardskriftforavsnitt"/>
    <w:uiPriority w:val="20"/>
    <w:qFormat/>
    <w:rsid w:val="002C7640"/>
    <w:rPr>
      <w:rFonts w:asciiTheme="minorHAnsi" w:hAnsiTheme="minorHAnsi"/>
      <w:b/>
      <w:i/>
      <w:iCs/>
    </w:rPr>
  </w:style>
  <w:style w:type="paragraph" w:styleId="Listeavsnitt">
    <w:name w:val="List Paragraph"/>
    <w:basedOn w:val="Normal"/>
    <w:uiPriority w:val="34"/>
    <w:qFormat/>
    <w:rsid w:val="002C7640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C7640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2C7640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7640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7640"/>
    <w:rPr>
      <w:b/>
      <w:i/>
      <w:sz w:val="24"/>
    </w:rPr>
  </w:style>
  <w:style w:type="character" w:styleId="Svakutheving">
    <w:name w:val="Subtle Emphasis"/>
    <w:uiPriority w:val="19"/>
    <w:qFormat/>
    <w:rsid w:val="002C7640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2C7640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2C7640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2C7640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2C7640"/>
    <w:rPr>
      <w:rFonts w:asciiTheme="majorHAnsi" w:eastAsiaTheme="majorEastAsia" w:hAnsiTheme="majorHAnsi"/>
      <w:b/>
      <w:i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2C7640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2C7640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8C7E9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35240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A89548EEFA40F496FEB6C9B5AA3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9623BF-2667-460E-85F0-FD4531A9626B}"/>
      </w:docPartPr>
      <w:docPartBody>
        <w:p w:rsidR="00635592" w:rsidRDefault="00FE583F" w:rsidP="00FE583F">
          <w:pPr>
            <w:pStyle w:val="E5A89548EEFA40F496FEB6C9B5AA330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[Dokumenttittel]</w:t>
          </w:r>
        </w:p>
      </w:docPartBody>
    </w:docPart>
    <w:docPart>
      <w:docPartPr>
        <w:name w:val="BDC858021E164083B31758A2BF616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1077F-EDCA-4BC0-AA48-F4BD9C0CF5BC}"/>
      </w:docPartPr>
      <w:docPartBody>
        <w:p w:rsidR="00635592" w:rsidRDefault="00FE583F" w:rsidP="00FE583F">
          <w:pPr>
            <w:pStyle w:val="BDC858021E164083B31758A2BF61641E"/>
          </w:pPr>
          <w:r>
            <w:rPr>
              <w:color w:val="4472C4" w:themeColor="accent1"/>
              <w:sz w:val="28"/>
              <w:szCs w:val="28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3F"/>
    <w:rsid w:val="000E0F46"/>
    <w:rsid w:val="002950B6"/>
    <w:rsid w:val="00347078"/>
    <w:rsid w:val="00376F66"/>
    <w:rsid w:val="0044087B"/>
    <w:rsid w:val="004961BB"/>
    <w:rsid w:val="00635592"/>
    <w:rsid w:val="009F58A0"/>
    <w:rsid w:val="00AD285B"/>
    <w:rsid w:val="00B15A03"/>
    <w:rsid w:val="00F31E1E"/>
    <w:rsid w:val="00F7266D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A89548EEFA40F496FEB6C9B5AA3301">
    <w:name w:val="E5A89548EEFA40F496FEB6C9B5AA3301"/>
    <w:rsid w:val="00FE583F"/>
  </w:style>
  <w:style w:type="paragraph" w:customStyle="1" w:styleId="BDC858021E164083B31758A2BF61641E">
    <w:name w:val="BDC858021E164083B31758A2BF61641E"/>
    <w:rsid w:val="00FE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>Britannia Hotel, Trondheim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C8083-F2E1-4145-BB6A-0807A2AC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</vt:lpstr>
    </vt:vector>
  </TitlesOfParts>
  <Company>Trondhjem rotary klub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</dc:title>
  <dc:subject>Vedtekter for Trondhjem Rotary Klub sitt fond</dc:subject>
  <dc:creator>tore Krokstad</dc:creator>
  <cp:keywords/>
  <dc:description/>
  <cp:lastModifiedBy>tore Krokstad</cp:lastModifiedBy>
  <cp:revision>6</cp:revision>
  <cp:lastPrinted>2020-12-11T18:40:00Z</cp:lastPrinted>
  <dcterms:created xsi:type="dcterms:W3CDTF">2020-12-30T11:03:00Z</dcterms:created>
  <dcterms:modified xsi:type="dcterms:W3CDTF">2021-01-06T16:47:00Z</dcterms:modified>
</cp:coreProperties>
</file>